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9549" w14:textId="06F00540" w:rsidR="00E30A9D" w:rsidRPr="00DD4670" w:rsidRDefault="00933153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Волгоградской области</w:t>
      </w:r>
    </w:p>
    <w:p w14:paraId="44FF42EF" w14:textId="6205BBB5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10FF0080" w14:textId="21C2D7A3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</w:p>
    <w:p w14:paraId="4AD75757" w14:textId="205275A8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ООО «Грибник+»</w:t>
      </w:r>
    </w:p>
    <w:p w14:paraId="16787464" w14:textId="2615E94F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</w:p>
    <w:p w14:paraId="31A45264" w14:textId="7F957ACA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Комитет сельского хозяйства Волгоградской области</w:t>
      </w:r>
    </w:p>
    <w:p w14:paraId="24948C20" w14:textId="71D05B19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</w:p>
    <w:p w14:paraId="6143C61E" w14:textId="20E1B168" w:rsidR="001966FC" w:rsidRPr="00DD4670" w:rsidRDefault="001966FC" w:rsidP="00DD4670">
      <w:pPr>
        <w:spacing w:after="0" w:line="276" w:lineRule="auto"/>
        <w:ind w:left="5245" w:right="-284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Дело № А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12-48000/2019</w:t>
      </w:r>
    </w:p>
    <w:p w14:paraId="0D5F9464" w14:textId="26CC6DE3" w:rsidR="001966FC" w:rsidRPr="00DD4670" w:rsidRDefault="001966FC" w:rsidP="00DD4670">
      <w:pPr>
        <w:spacing w:after="0" w:line="276" w:lineRule="auto"/>
        <w:ind w:left="4678" w:right="-284"/>
        <w:rPr>
          <w:rFonts w:ascii="Times New Roman" w:hAnsi="Times New Roman" w:cs="Times New Roman"/>
          <w:sz w:val="24"/>
          <w:szCs w:val="24"/>
        </w:rPr>
      </w:pPr>
    </w:p>
    <w:p w14:paraId="0BA061BA" w14:textId="22D1E241" w:rsidR="001966FC" w:rsidRPr="00DD4670" w:rsidRDefault="001966FC" w:rsidP="00DD4670">
      <w:pPr>
        <w:spacing w:after="0" w:line="276" w:lineRule="auto"/>
        <w:ind w:left="4678" w:right="-284"/>
        <w:rPr>
          <w:rFonts w:ascii="Times New Roman" w:hAnsi="Times New Roman" w:cs="Times New Roman"/>
          <w:sz w:val="24"/>
          <w:szCs w:val="24"/>
        </w:rPr>
      </w:pPr>
    </w:p>
    <w:p w14:paraId="68E1AE9A" w14:textId="4D94E265" w:rsidR="001966FC" w:rsidRPr="00DD4670" w:rsidRDefault="001966FC" w:rsidP="0087072C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Ходатайство о назначении экспертизы</w:t>
      </w:r>
    </w:p>
    <w:p w14:paraId="63BE0D03" w14:textId="0D062182" w:rsidR="001966FC" w:rsidRPr="00DD4670" w:rsidRDefault="001966FC" w:rsidP="0087072C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401D8B" w14:textId="0E83AE32" w:rsidR="001966FC" w:rsidRPr="00DD4670" w:rsidRDefault="001966FC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Предметом рассматриваемых требований является </w:t>
      </w:r>
      <w:r w:rsidR="008A2D81" w:rsidRPr="003754EC">
        <w:rPr>
          <w:rFonts w:ascii="Times New Roman" w:hAnsi="Times New Roman" w:cs="Times New Roman"/>
          <w:color w:val="FF0000"/>
          <w:sz w:val="24"/>
          <w:szCs w:val="24"/>
        </w:rPr>
        <w:t>взыскание с ответчика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 убытков в результате исключения им истца из числа лиц, которые вправе получ</w:t>
      </w:r>
      <w:r w:rsidR="00392CCA" w:rsidRPr="003754E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ть государственную субсидию </w:t>
      </w:r>
      <w:r w:rsidR="008A2D81" w:rsidRPr="003754EC">
        <w:rPr>
          <w:rFonts w:ascii="Times New Roman" w:hAnsi="Times New Roman" w:cs="Times New Roman"/>
          <w:color w:val="FF0000"/>
          <w:sz w:val="24"/>
          <w:szCs w:val="24"/>
        </w:rPr>
        <w:t>в соответствии с Постановлением Администрации Волгоградской области от 15.07.2019 № 2020-п</w:t>
      </w:r>
      <w:r w:rsidR="008A2D81" w:rsidRPr="00DD4670">
        <w:rPr>
          <w:rFonts w:ascii="Times New Roman" w:hAnsi="Times New Roman" w:cs="Times New Roman"/>
          <w:sz w:val="24"/>
          <w:szCs w:val="24"/>
        </w:rPr>
        <w:t>.</w:t>
      </w:r>
    </w:p>
    <w:p w14:paraId="08E7F9E5" w14:textId="3FC9F606" w:rsidR="008A2D81" w:rsidRPr="00DD4670" w:rsidRDefault="008A2D81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Из иска следует, что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истец выращивает в тепличных условиях </w:t>
      </w:r>
      <w:r w:rsidR="004D0B56" w:rsidRPr="003754EC">
        <w:rPr>
          <w:rFonts w:ascii="Times New Roman" w:hAnsi="Times New Roman" w:cs="Times New Roman"/>
          <w:color w:val="FF0000"/>
          <w:sz w:val="24"/>
          <w:szCs w:val="24"/>
        </w:rPr>
        <w:t>белые грибы, подберезовики, маслята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 и трюфели (код ОКВЭД 01.13.6)</w:t>
      </w:r>
      <w:r w:rsidR="004D0B56" w:rsidRPr="00DD4670">
        <w:rPr>
          <w:rFonts w:ascii="Times New Roman" w:hAnsi="Times New Roman" w:cs="Times New Roman"/>
          <w:sz w:val="24"/>
          <w:szCs w:val="24"/>
        </w:rPr>
        <w:t>.</w:t>
      </w:r>
    </w:p>
    <w:p w14:paraId="41F0078A" w14:textId="6069C6F0" w:rsidR="004D0B56" w:rsidRPr="00DD4670" w:rsidRDefault="004D0B5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основными составляющими его расходов явля</w:t>
      </w:r>
      <w:r w:rsidR="00392CCA" w:rsidRPr="003754EC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тся приобретение компоста и мицелия (грибницы)</w:t>
      </w:r>
      <w:r w:rsidRPr="00DD4670">
        <w:rPr>
          <w:rFonts w:ascii="Times New Roman" w:hAnsi="Times New Roman" w:cs="Times New Roman"/>
          <w:sz w:val="24"/>
          <w:szCs w:val="24"/>
        </w:rPr>
        <w:t>.</w:t>
      </w:r>
    </w:p>
    <w:p w14:paraId="5F8E3BC3" w14:textId="2236AEE4" w:rsidR="004D0B56" w:rsidRPr="003754EC" w:rsidRDefault="004D0B5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До 2019 года истец получал ежегодно госсубсидию для поддержки товарного производства грибов, в связи с чем и ростом спроса в регионе на производимые виды грибов </w:t>
      </w:r>
      <w:r w:rsidR="00CC0D76" w:rsidRPr="003754EC">
        <w:rPr>
          <w:rFonts w:ascii="Times New Roman" w:hAnsi="Times New Roman" w:cs="Times New Roman"/>
          <w:color w:val="FF0000"/>
          <w:sz w:val="24"/>
          <w:szCs w:val="24"/>
        </w:rPr>
        <w:t>приобрел стройматериалы для расширения теплиц.</w:t>
      </w:r>
    </w:p>
    <w:p w14:paraId="26E02FE1" w14:textId="476D89C3" w:rsidR="00CC0D76" w:rsidRPr="00DD4670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Указанные расходы составили убытки истца, </w:t>
      </w:r>
      <w:r w:rsidRPr="00DD4670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которых он просит </w:t>
      </w:r>
      <w:r w:rsidRPr="00DD4670">
        <w:rPr>
          <w:rFonts w:ascii="Times New Roman" w:hAnsi="Times New Roman" w:cs="Times New Roman"/>
          <w:sz w:val="24"/>
          <w:szCs w:val="24"/>
        </w:rPr>
        <w:t xml:space="preserve">назначить по делу судебную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оценочную</w:t>
      </w:r>
      <w:r w:rsidRPr="00DD4670">
        <w:rPr>
          <w:rFonts w:ascii="Times New Roman" w:hAnsi="Times New Roman" w:cs="Times New Roman"/>
          <w:sz w:val="24"/>
          <w:szCs w:val="24"/>
        </w:rPr>
        <w:t xml:space="preserve"> экспертизу по вопрос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DD4670">
        <w:rPr>
          <w:rFonts w:ascii="Times New Roman" w:hAnsi="Times New Roman" w:cs="Times New Roman"/>
          <w:sz w:val="24"/>
          <w:szCs w:val="24"/>
        </w:rPr>
        <w:t>:</w:t>
      </w:r>
    </w:p>
    <w:p w14:paraId="504ACD7D" w14:textId="48327386" w:rsidR="00CC0D76" w:rsidRPr="003754EC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-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определить размер действительных расходов ООО Грибник+» за 2019 год, </w:t>
      </w:r>
      <w:r w:rsidR="00A4315D" w:rsidRPr="003754EC">
        <w:rPr>
          <w:rFonts w:ascii="Times New Roman" w:hAnsi="Times New Roman" w:cs="Times New Roman"/>
          <w:color w:val="FF0000"/>
          <w:sz w:val="24"/>
          <w:szCs w:val="24"/>
        </w:rPr>
        <w:t>подлежащих возмещению</w:t>
      </w:r>
      <w:r w:rsidR="00C25691"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 за счет государственной субсидии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согласно Постановлению Администрации Волгоградской области от 15.07.2019 № 2020-п.</w:t>
      </w:r>
    </w:p>
    <w:p w14:paraId="0B63A724" w14:textId="39BBA684" w:rsidR="00C623A7" w:rsidRPr="00DD4670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Согласно ответам</w:t>
      </w:r>
      <w:r w:rsidR="00C623A7" w:rsidRPr="00DD4670">
        <w:rPr>
          <w:rFonts w:ascii="Times New Roman" w:hAnsi="Times New Roman" w:cs="Times New Roman"/>
          <w:sz w:val="24"/>
          <w:szCs w:val="24"/>
        </w:rPr>
        <w:t xml:space="preserve"> </w:t>
      </w:r>
      <w:r w:rsidR="00C623A7" w:rsidRPr="003754EC">
        <w:rPr>
          <w:rFonts w:ascii="Times New Roman" w:hAnsi="Times New Roman" w:cs="Times New Roman"/>
          <w:color w:val="FF0000"/>
          <w:sz w:val="24"/>
          <w:szCs w:val="24"/>
        </w:rPr>
        <w:t>ООО «Оценка Волгограда», ООО «Стандарт оценки» и ООО «Мировой оценщик»</w:t>
      </w:r>
      <w:r w:rsidR="00355270" w:rsidRPr="00DD4670">
        <w:rPr>
          <w:rFonts w:ascii="Times New Roman" w:hAnsi="Times New Roman" w:cs="Times New Roman"/>
          <w:sz w:val="24"/>
          <w:szCs w:val="24"/>
        </w:rPr>
        <w:t xml:space="preserve"> на запросы </w:t>
      </w:r>
      <w:r w:rsidR="00355270" w:rsidRPr="003754EC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="00C623A7" w:rsidRPr="00DD4670">
        <w:rPr>
          <w:rFonts w:ascii="Times New Roman" w:hAnsi="Times New Roman" w:cs="Times New Roman"/>
          <w:sz w:val="24"/>
          <w:szCs w:val="24"/>
        </w:rPr>
        <w:t xml:space="preserve">, они готовы провести данную экспертизу за </w:t>
      </w:r>
      <w:r w:rsidR="00C623A7"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45-60 </w:t>
      </w:r>
      <w:r w:rsidR="00C623A7" w:rsidRPr="00DD4670">
        <w:rPr>
          <w:rFonts w:ascii="Times New Roman" w:hAnsi="Times New Roman" w:cs="Times New Roman"/>
          <w:sz w:val="24"/>
          <w:szCs w:val="24"/>
        </w:rPr>
        <w:t xml:space="preserve">дней с момента получения всех необходимых для ее проведения документов. </w:t>
      </w:r>
      <w:r w:rsidR="00C623A7" w:rsidRPr="003754EC">
        <w:rPr>
          <w:rFonts w:ascii="Times New Roman" w:hAnsi="Times New Roman" w:cs="Times New Roman"/>
          <w:color w:val="FF0000"/>
          <w:sz w:val="24"/>
          <w:szCs w:val="24"/>
        </w:rPr>
        <w:t>Предварительная</w:t>
      </w:r>
      <w:r w:rsidR="00C623A7" w:rsidRPr="00DD4670">
        <w:rPr>
          <w:rFonts w:ascii="Times New Roman" w:hAnsi="Times New Roman" w:cs="Times New Roman"/>
          <w:sz w:val="24"/>
          <w:szCs w:val="24"/>
        </w:rPr>
        <w:t xml:space="preserve"> стоимость экспертизы составит </w:t>
      </w:r>
      <w:r w:rsidR="00C623A7"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70 000 </w:t>
      </w:r>
      <w:r w:rsidR="00C623A7" w:rsidRPr="00DD4670">
        <w:rPr>
          <w:rFonts w:ascii="Times New Roman" w:hAnsi="Times New Roman" w:cs="Times New Roman"/>
          <w:sz w:val="24"/>
          <w:szCs w:val="24"/>
        </w:rPr>
        <w:t>руб.</w:t>
      </w:r>
      <w:r w:rsidR="00C623A7" w:rsidRPr="003754EC">
        <w:rPr>
          <w:rFonts w:ascii="Times New Roman" w:hAnsi="Times New Roman" w:cs="Times New Roman"/>
          <w:color w:val="FF0000"/>
          <w:sz w:val="24"/>
          <w:szCs w:val="24"/>
        </w:rPr>
        <w:t>, но может быть уточнена в ходе экспертизы.</w:t>
      </w:r>
    </w:p>
    <w:p w14:paraId="0B4BD861" w14:textId="1AE05F75" w:rsidR="00CC0D76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Кандидатуры экспертов, сведения об их специальности, стаже и опыте проведения подобных экспертиз приведены в ответах указанных экспертных организаций.</w:t>
      </w:r>
    </w:p>
    <w:p w14:paraId="77243018" w14:textId="6BA32EB8" w:rsidR="00CC0D76" w:rsidRPr="00DD4670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Согласно ч. 1-3 ст. 82 АПК РФ для разъяснения возникающих при рассмотрении дела вопросов, требующих специальных знаний, арбитражный суд назначает экспертизу по ходатайству лица, участвующего в деле, или с согласия лиц, участвующих в деле.</w:t>
      </w:r>
    </w:p>
    <w:p w14:paraId="4256106A" w14:textId="77777777" w:rsidR="00CC0D76" w:rsidRPr="00DD4670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Круг и содержание вопросов, по которым должна быть проведена экспертиза, определяются арбитражным судом. Лица, участвующие в деле, вправе представить в арбитражный суд вопросы, которые должны быть разъяснены при проведении экспертизы.</w:t>
      </w:r>
    </w:p>
    <w:p w14:paraId="33B73AFD" w14:textId="233559CB" w:rsidR="00CC0D76" w:rsidRPr="00DD4670" w:rsidRDefault="00CC0D76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Лица, участвующие в деле, вправе ходатайствовать о привлечении в качестве экспертов указанных ими лиц или о проведении экспертизы в конкретном экспертном учреждении.</w:t>
      </w:r>
    </w:p>
    <w:p w14:paraId="50C28BC0" w14:textId="4CB108DC" w:rsidR="00CC0D76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В связи с тем, что вопрос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определения размера убытков </w:t>
      </w:r>
      <w:r w:rsidRPr="00DD467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оценочным</w:t>
      </w:r>
      <w:r w:rsidRPr="00DD4670">
        <w:rPr>
          <w:rFonts w:ascii="Times New Roman" w:hAnsi="Times New Roman" w:cs="Times New Roman"/>
          <w:sz w:val="24"/>
          <w:szCs w:val="24"/>
        </w:rPr>
        <w:t xml:space="preserve"> и его разрешение требует специальных познаний, которыми не обладают стороны, руководствуясь ст. 82 АПК РФ,</w:t>
      </w:r>
    </w:p>
    <w:p w14:paraId="3EADAC0D" w14:textId="27AE372E" w:rsidR="00C623A7" w:rsidRPr="00DD4670" w:rsidRDefault="00C623A7" w:rsidP="0087072C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87ABFC" w14:textId="624C79AC" w:rsidR="00C623A7" w:rsidRPr="00DD4670" w:rsidRDefault="00C623A7" w:rsidP="0087072C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ПРОШУ:</w:t>
      </w:r>
    </w:p>
    <w:p w14:paraId="2AE4951A" w14:textId="1E38C337" w:rsidR="00C623A7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B27E0" w14:textId="77777777" w:rsidR="00C623A7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- назначить по делу судебную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оценочную</w:t>
      </w:r>
      <w:r w:rsidRPr="00DD4670">
        <w:rPr>
          <w:rFonts w:ascii="Times New Roman" w:hAnsi="Times New Roman" w:cs="Times New Roman"/>
          <w:sz w:val="24"/>
          <w:szCs w:val="24"/>
        </w:rPr>
        <w:t xml:space="preserve"> экспертизу. </w:t>
      </w:r>
    </w:p>
    <w:p w14:paraId="02A5D460" w14:textId="13CA47D6" w:rsidR="00C623A7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lastRenderedPageBreak/>
        <w:t xml:space="preserve">Поручить ее проведение экспертам одной из организаций: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ООО «Оценка Волгограда», ООО «Стандарт оценки» или ООО «Мировой оценщик»</w:t>
      </w:r>
      <w:r w:rsidRPr="00DD4670">
        <w:rPr>
          <w:rFonts w:ascii="Times New Roman" w:hAnsi="Times New Roman" w:cs="Times New Roman"/>
          <w:sz w:val="24"/>
          <w:szCs w:val="24"/>
        </w:rPr>
        <w:t>.</w:t>
      </w:r>
    </w:p>
    <w:p w14:paraId="2642484B" w14:textId="0DF93312" w:rsidR="00C623A7" w:rsidRPr="003754EC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>Поставить перед экспертом следующи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DD4670">
        <w:rPr>
          <w:rFonts w:ascii="Times New Roman" w:hAnsi="Times New Roman" w:cs="Times New Roman"/>
          <w:sz w:val="24"/>
          <w:szCs w:val="24"/>
        </w:rPr>
        <w:t xml:space="preserve"> вопрос: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определить размер действительных расходов ООО Грибник+» за 2019 год, </w:t>
      </w:r>
      <w:r w:rsidR="00A4315D" w:rsidRPr="003754EC">
        <w:rPr>
          <w:rFonts w:ascii="Times New Roman" w:hAnsi="Times New Roman" w:cs="Times New Roman"/>
          <w:color w:val="FF0000"/>
          <w:sz w:val="24"/>
          <w:szCs w:val="24"/>
        </w:rPr>
        <w:t>подлежащих возмещению</w:t>
      </w:r>
      <w:r w:rsidR="00C25691"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 за счет государственной субсидии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 согласно Постановлению Администрации Волгоградской области от 15.07.2019 № 2020-п.</w:t>
      </w:r>
    </w:p>
    <w:p w14:paraId="129BEBD9" w14:textId="77777777" w:rsidR="00C623A7" w:rsidRPr="00DD4670" w:rsidRDefault="00C623A7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63990" w14:textId="392AC35A" w:rsidR="00355270" w:rsidRPr="00DD4670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Приложения: запросы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DD4670">
        <w:rPr>
          <w:rFonts w:ascii="Times New Roman" w:hAnsi="Times New Roman" w:cs="Times New Roman"/>
          <w:sz w:val="24"/>
          <w:szCs w:val="24"/>
        </w:rPr>
        <w:t xml:space="preserve"> в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ООО «Оценка Волгограда», ООО «Стандарт оценки» и ООО «Мировой оценщик» </w:t>
      </w:r>
      <w:r w:rsidRPr="00DD4670">
        <w:rPr>
          <w:rFonts w:ascii="Times New Roman" w:hAnsi="Times New Roman" w:cs="Times New Roman"/>
          <w:sz w:val="24"/>
          <w:szCs w:val="24"/>
        </w:rPr>
        <w:t>о возможности, стоимости и сроках проведения экспертизы по поставленн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 xml:space="preserve">ому </w:t>
      </w:r>
      <w:r w:rsidRPr="00DD4670">
        <w:rPr>
          <w:rFonts w:ascii="Times New Roman" w:hAnsi="Times New Roman" w:cs="Times New Roman"/>
          <w:sz w:val="24"/>
          <w:szCs w:val="24"/>
        </w:rPr>
        <w:t>вопрос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DD4670">
        <w:rPr>
          <w:rFonts w:ascii="Times New Roman" w:hAnsi="Times New Roman" w:cs="Times New Roman"/>
          <w:sz w:val="24"/>
          <w:szCs w:val="24"/>
        </w:rPr>
        <w:t>, кандидатурах экспертов с ответами указанных организаций.</w:t>
      </w:r>
    </w:p>
    <w:p w14:paraId="1BDA475E" w14:textId="6EEFD6FD" w:rsidR="00355270" w:rsidRPr="00DD4670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C4BF9" w14:textId="552FE4D6" w:rsidR="00355270" w:rsidRPr="003754EC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4670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</w:t>
      </w:r>
      <w:r w:rsidR="00DD46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4670">
        <w:rPr>
          <w:rFonts w:ascii="Times New Roman" w:hAnsi="Times New Roman" w:cs="Times New Roman"/>
          <w:sz w:val="24"/>
          <w:szCs w:val="24"/>
        </w:rPr>
        <w:t xml:space="preserve">    </w:t>
      </w:r>
      <w:r w:rsidRPr="003754EC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89B66FA" w14:textId="77777777" w:rsidR="00355270" w:rsidRPr="003754EC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4EC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1CCA3E4B" w14:textId="77777777" w:rsidR="00355270" w:rsidRPr="00DD4670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79B3B" w14:textId="77777777" w:rsidR="00355270" w:rsidRPr="00DD4670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E8581" w14:textId="77777777" w:rsidR="00355270" w:rsidRPr="00DD4670" w:rsidRDefault="00355270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0465E" w14:textId="77777777" w:rsidR="008A2D81" w:rsidRPr="00DD4670" w:rsidRDefault="008A2D81" w:rsidP="0087072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70DFE" w14:textId="77777777" w:rsidR="00933153" w:rsidRPr="00DD4670" w:rsidRDefault="00933153" w:rsidP="0087072C">
      <w:pPr>
        <w:spacing w:after="0" w:line="276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sectPr w:rsidR="00933153" w:rsidRPr="00DD4670" w:rsidSect="00DD46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9D"/>
    <w:rsid w:val="001966FC"/>
    <w:rsid w:val="00355270"/>
    <w:rsid w:val="003754EC"/>
    <w:rsid w:val="00392CCA"/>
    <w:rsid w:val="004D0B56"/>
    <w:rsid w:val="0087072C"/>
    <w:rsid w:val="008A2D81"/>
    <w:rsid w:val="00933153"/>
    <w:rsid w:val="00A4315D"/>
    <w:rsid w:val="00C25691"/>
    <w:rsid w:val="00C623A7"/>
    <w:rsid w:val="00CC0D76"/>
    <w:rsid w:val="00DD4670"/>
    <w:rsid w:val="00E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FE4C"/>
  <w15:chartTrackingRefBased/>
  <w15:docId w15:val="{532BD75B-0C9E-480A-B885-84C4849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19</cp:revision>
  <dcterms:created xsi:type="dcterms:W3CDTF">2020-04-24T10:56:00Z</dcterms:created>
  <dcterms:modified xsi:type="dcterms:W3CDTF">2021-05-21T05:33:00Z</dcterms:modified>
</cp:coreProperties>
</file>